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2BA8" w:rsidRDefault="00FD0260">
      <w:pPr>
        <w:jc w:val="center"/>
        <w:rPr>
          <w:rFonts w:ascii="微软雅黑" w:eastAsia="微软雅黑" w:hAnsi="微软雅黑"/>
          <w:b/>
          <w:bCs/>
          <w:sz w:val="32"/>
          <w:szCs w:val="32"/>
        </w:rPr>
      </w:pPr>
      <w:r>
        <w:rPr>
          <w:rFonts w:ascii="微软雅黑" w:eastAsia="微软雅黑" w:hAnsi="微软雅黑" w:hint="eastAsia"/>
          <w:b/>
          <w:bCs/>
          <w:sz w:val="32"/>
          <w:szCs w:val="32"/>
        </w:rPr>
        <w:t>SEIT</w:t>
      </w:r>
      <w:r w:rsidR="00E06335">
        <w:rPr>
          <w:rFonts w:ascii="微软雅黑" w:eastAsia="微软雅黑" w:hAnsi="微软雅黑" w:hint="eastAsia"/>
          <w:b/>
          <w:bCs/>
          <w:sz w:val="32"/>
          <w:szCs w:val="32"/>
        </w:rPr>
        <w:t>网站后台系统行政人员操作指引</w:t>
      </w:r>
    </w:p>
    <w:p w:rsidR="00CD2BA8" w:rsidRDefault="00CD2BA8">
      <w:pPr>
        <w:rPr>
          <w:rFonts w:ascii="微软雅黑" w:eastAsia="微软雅黑" w:hAnsi="微软雅黑"/>
          <w:sz w:val="24"/>
          <w:szCs w:val="24"/>
        </w:rPr>
      </w:pPr>
    </w:p>
    <w:p w:rsidR="00CD2BA8" w:rsidRDefault="00E06335">
      <w:pPr>
        <w:pStyle w:val="a4"/>
        <w:numPr>
          <w:ilvl w:val="0"/>
          <w:numId w:val="1"/>
        </w:numPr>
        <w:ind w:left="0" w:firstLineChars="0" w:firstLine="0"/>
        <w:rPr>
          <w:rFonts w:ascii="微软雅黑" w:eastAsia="微软雅黑" w:hAnsi="微软雅黑"/>
          <w:sz w:val="24"/>
          <w:szCs w:val="24"/>
        </w:rPr>
      </w:pPr>
      <w:r w:rsidRPr="00E06335">
        <w:rPr>
          <w:rFonts w:ascii="微软雅黑" w:eastAsia="微软雅黑" w:hAnsi="微软雅黑" w:hint="eastAsia"/>
          <w:b/>
          <w:bCs/>
          <w:sz w:val="24"/>
          <w:szCs w:val="24"/>
        </w:rPr>
        <w:t>登录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sz w:val="24"/>
          <w:szCs w:val="24"/>
        </w:rPr>
        <w:t xml:space="preserve">登录后台（必须在校内使用），在校外使用需拨通学校VPN，进入校园网内才可正常登录。（VPN使用指南请查看 </w:t>
      </w:r>
      <w:r>
        <w:rPr>
          <w:rFonts w:ascii="微软雅黑" w:eastAsia="微软雅黑" w:hAnsi="微软雅黑"/>
          <w:sz w:val="24"/>
          <w:szCs w:val="24"/>
        </w:rPr>
        <w:t>http://inc.sysu.edu.cn/service/vpn</w:t>
      </w:r>
      <w:r>
        <w:rPr>
          <w:rFonts w:ascii="微软雅黑" w:eastAsia="微软雅黑" w:hAnsi="微软雅黑" w:hint="eastAsia"/>
          <w:sz w:val="24"/>
          <w:szCs w:val="24"/>
        </w:rPr>
        <w:t>）</w:t>
      </w:r>
    </w:p>
    <w:p w:rsidR="00A67E56" w:rsidRDefault="00E06335">
      <w:pPr>
        <w:pStyle w:val="a4"/>
        <w:numPr>
          <w:ilvl w:val="1"/>
          <w:numId w:val="1"/>
        </w:numPr>
        <w:ind w:left="0"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b/>
          <w:bCs/>
          <w:sz w:val="24"/>
          <w:szCs w:val="24"/>
        </w:rPr>
        <w:t>使用统一身份认证登录</w:t>
      </w:r>
    </w:p>
    <w:p w:rsidR="00CD2BA8" w:rsidRDefault="00E06335">
      <w:pPr>
        <w:pStyle w:val="a4"/>
        <w:numPr>
          <w:ilvl w:val="1"/>
          <w:numId w:val="1"/>
        </w:numPr>
        <w:ind w:left="0"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将自动链接到校内CAS登录，输入</w:t>
      </w:r>
      <w:proofErr w:type="gramStart"/>
      <w:r>
        <w:rPr>
          <w:rFonts w:ascii="微软雅黑" w:eastAsia="微软雅黑" w:hAnsi="微软雅黑" w:hint="eastAsia"/>
          <w:sz w:val="24"/>
          <w:szCs w:val="24"/>
        </w:rPr>
        <w:t>帐号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密码登陆。如忘记密码，可通过NetID忘记密码功能或者致电8</w:t>
      </w:r>
      <w:r>
        <w:rPr>
          <w:rFonts w:ascii="微软雅黑" w:eastAsia="微软雅黑" w:hAnsi="微软雅黑"/>
          <w:sz w:val="24"/>
          <w:szCs w:val="24"/>
        </w:rPr>
        <w:t>4036866</w:t>
      </w:r>
      <w:r>
        <w:rPr>
          <w:rFonts w:ascii="微软雅黑" w:eastAsia="微软雅黑" w:hAnsi="微软雅黑" w:hint="eastAsia"/>
          <w:sz w:val="24"/>
          <w:szCs w:val="24"/>
        </w:rPr>
        <w:t>咨询。</w:t>
      </w:r>
    </w:p>
    <w:p w:rsidR="00CD2BA8" w:rsidRDefault="00E06335">
      <w:pPr>
        <w:pStyle w:val="a4"/>
        <w:ind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>
            <wp:extent cx="4826635" cy="4210050"/>
            <wp:effectExtent l="0" t="0" r="1206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40414" cy="4221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4F8" w:rsidRPr="005754F8" w:rsidRDefault="005754F8" w:rsidP="005754F8">
      <w:pPr>
        <w:pStyle w:val="a4"/>
        <w:numPr>
          <w:ilvl w:val="1"/>
          <w:numId w:val="1"/>
        </w:numPr>
        <w:ind w:firstLineChars="0"/>
        <w:rPr>
          <w:rFonts w:ascii="微软雅黑" w:eastAsia="微软雅黑" w:hAnsi="微软雅黑"/>
          <w:sz w:val="24"/>
          <w:szCs w:val="24"/>
        </w:rPr>
      </w:pPr>
      <w:r w:rsidRPr="005754F8">
        <w:rPr>
          <w:rFonts w:ascii="微软雅黑" w:eastAsia="微软雅黑" w:hAnsi="微软雅黑" w:hint="eastAsia"/>
          <w:b/>
          <w:bCs/>
          <w:sz w:val="24"/>
          <w:szCs w:val="24"/>
        </w:rPr>
        <w:t>使用后台路径登录</w:t>
      </w:r>
    </w:p>
    <w:p w:rsidR="005754F8" w:rsidRDefault="005754F8" w:rsidP="005754F8">
      <w:pPr>
        <w:pStyle w:val="a4"/>
        <w:ind w:firstLineChars="0" w:firstLine="0"/>
        <w:rPr>
          <w:rFonts w:ascii="微软雅黑" w:eastAsia="微软雅黑" w:hAnsi="微软雅黑"/>
          <w:sz w:val="24"/>
          <w:szCs w:val="24"/>
        </w:rPr>
      </w:pPr>
      <w:r w:rsidRPr="00A67E56">
        <w:rPr>
          <w:rFonts w:ascii="微软雅黑" w:eastAsia="微软雅黑" w:hAnsi="微软雅黑"/>
          <w:sz w:val="24"/>
          <w:szCs w:val="24"/>
        </w:rPr>
        <w:t>http://dpcms.sysu.edu.cn/</w:t>
      </w:r>
      <w:r w:rsidR="00FD0260">
        <w:rPr>
          <w:rFonts w:ascii="微软雅黑" w:eastAsia="微软雅黑" w:hAnsi="微软雅黑"/>
          <w:sz w:val="24"/>
          <w:szCs w:val="24"/>
        </w:rPr>
        <w:t>seit</w:t>
      </w:r>
      <w:r w:rsidR="00A67E56" w:rsidRPr="00A67E56">
        <w:rPr>
          <w:rFonts w:ascii="微软雅黑" w:eastAsia="微软雅黑" w:hAnsi="微软雅黑"/>
          <w:sz w:val="24"/>
          <w:szCs w:val="24"/>
        </w:rPr>
        <w:t>-live</w:t>
      </w:r>
      <w:r w:rsidRPr="00A67E56">
        <w:rPr>
          <w:rFonts w:ascii="微软雅黑" w:eastAsia="微软雅黑" w:hAnsi="微软雅黑"/>
          <w:sz w:val="24"/>
          <w:szCs w:val="24"/>
        </w:rPr>
        <w:t>/user</w:t>
      </w:r>
      <w:r>
        <w:rPr>
          <w:rFonts w:ascii="微软雅黑" w:eastAsia="微软雅黑" w:hAnsi="微软雅黑"/>
          <w:sz w:val="24"/>
          <w:szCs w:val="24"/>
        </w:rPr>
        <w:br/>
      </w:r>
      <w:r w:rsidR="00A67E56">
        <w:rPr>
          <w:rFonts w:ascii="微软雅黑" w:eastAsia="微软雅黑" w:hAnsi="微软雅黑"/>
          <w:noProof/>
          <w:sz w:val="24"/>
          <w:szCs w:val="24"/>
        </w:rPr>
        <w:t xml:space="preserve"> </w:t>
      </w:r>
    </w:p>
    <w:p w:rsidR="005754F8" w:rsidRDefault="005754F8" w:rsidP="005754F8">
      <w:pPr>
        <w:pStyle w:val="a4"/>
        <w:numPr>
          <w:ilvl w:val="2"/>
          <w:numId w:val="1"/>
        </w:numPr>
        <w:ind w:left="0"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lastRenderedPageBreak/>
        <w:t>校内有</w:t>
      </w:r>
      <w:r w:rsidRPr="00E06335">
        <w:rPr>
          <w:rFonts w:ascii="微软雅黑" w:eastAsia="微软雅黑" w:hAnsi="微软雅黑" w:hint="eastAsia"/>
          <w:b/>
          <w:sz w:val="24"/>
          <w:szCs w:val="24"/>
        </w:rPr>
        <w:t>NetID的用户</w:t>
      </w:r>
      <w:r>
        <w:rPr>
          <w:rFonts w:ascii="微软雅黑" w:eastAsia="微软雅黑" w:hAnsi="微软雅黑" w:hint="eastAsia"/>
          <w:sz w:val="24"/>
          <w:szCs w:val="24"/>
        </w:rPr>
        <w:t>使用</w:t>
      </w:r>
      <w:r w:rsidRPr="00E06335">
        <w:rPr>
          <w:rFonts w:ascii="微软雅黑" w:eastAsia="微软雅黑" w:hAnsi="微软雅黑" w:hint="eastAsia"/>
          <w:b/>
          <w:sz w:val="24"/>
          <w:szCs w:val="24"/>
        </w:rPr>
        <w:t>左边</w:t>
      </w:r>
      <w:r>
        <w:rPr>
          <w:rFonts w:ascii="微软雅黑" w:eastAsia="微软雅黑" w:hAnsi="微软雅黑" w:hint="eastAsia"/>
          <w:sz w:val="24"/>
          <w:szCs w:val="24"/>
        </w:rPr>
        <w:t>“管理人员通过NetID”CAS登录按钮进行登录；</w:t>
      </w:r>
    </w:p>
    <w:p w:rsidR="005754F8" w:rsidRDefault="005754F8" w:rsidP="005754F8">
      <w:pPr>
        <w:pStyle w:val="a4"/>
        <w:numPr>
          <w:ilvl w:val="2"/>
          <w:numId w:val="1"/>
        </w:numPr>
        <w:ind w:left="0"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无NetID或者新教师未完成入职，需在右边输入管理员提供的</w:t>
      </w:r>
      <w:proofErr w:type="gramStart"/>
      <w:r>
        <w:rPr>
          <w:rFonts w:ascii="微软雅黑" w:eastAsia="微软雅黑" w:hAnsi="微软雅黑" w:hint="eastAsia"/>
          <w:sz w:val="24"/>
          <w:szCs w:val="24"/>
        </w:rPr>
        <w:t>帐号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密码登录。</w:t>
      </w:r>
    </w:p>
    <w:p w:rsidR="00E06335" w:rsidRPr="005754F8" w:rsidRDefault="00FD0260">
      <w:pPr>
        <w:pStyle w:val="a4"/>
        <w:ind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noProof/>
        </w:rPr>
        <w:drawing>
          <wp:inline distT="0" distB="0" distL="0" distR="0" wp14:anchorId="356C1C23" wp14:editId="3073E537">
            <wp:extent cx="5274310" cy="3614420"/>
            <wp:effectExtent l="0" t="0" r="254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1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2BA8" w:rsidRDefault="00E06335">
      <w:pPr>
        <w:pStyle w:val="a4"/>
        <w:numPr>
          <w:ilvl w:val="0"/>
          <w:numId w:val="1"/>
        </w:numPr>
        <w:ind w:left="0" w:firstLineChars="0" w:firstLine="0"/>
        <w:rPr>
          <w:rFonts w:ascii="微软雅黑" w:eastAsia="微软雅黑" w:hAnsi="微软雅黑"/>
          <w:b/>
          <w:bCs/>
          <w:sz w:val="24"/>
          <w:szCs w:val="24"/>
        </w:rPr>
      </w:pPr>
      <w:r>
        <w:rPr>
          <w:rFonts w:ascii="微软雅黑" w:eastAsia="微软雅黑" w:hAnsi="微软雅黑" w:hint="eastAsia"/>
          <w:b/>
          <w:bCs/>
          <w:sz w:val="24"/>
          <w:szCs w:val="24"/>
        </w:rPr>
        <w:t>文章添加</w:t>
      </w:r>
    </w:p>
    <w:p w:rsidR="00CD2BA8" w:rsidRDefault="00E06335">
      <w:pPr>
        <w:pStyle w:val="a4"/>
        <w:numPr>
          <w:ilvl w:val="1"/>
          <w:numId w:val="1"/>
        </w:numPr>
        <w:ind w:left="0"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b/>
          <w:bCs/>
          <w:sz w:val="24"/>
          <w:szCs w:val="24"/>
        </w:rPr>
        <w:t>文章的创建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>
            <wp:extent cx="5274310" cy="42291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2BA8" w:rsidRDefault="00E06335">
      <w:pPr>
        <w:pStyle w:val="a4"/>
        <w:numPr>
          <w:ilvl w:val="2"/>
          <w:numId w:val="1"/>
        </w:numPr>
        <w:ind w:left="0"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b/>
          <w:bCs/>
          <w:sz w:val="24"/>
          <w:szCs w:val="24"/>
        </w:rPr>
        <w:t>链接按钮</w:t>
      </w:r>
      <w:r>
        <w:rPr>
          <w:rFonts w:ascii="微软雅黑" w:eastAsia="微软雅黑" w:hAnsi="微软雅黑" w:hint="eastAsia"/>
          <w:sz w:val="24"/>
          <w:szCs w:val="24"/>
        </w:rPr>
        <w:t>。登录成功后，界面右上方将出现相关菜单按钮（见上图）。</w:t>
      </w:r>
    </w:p>
    <w:p w:rsidR="00CD2BA8" w:rsidRDefault="00E06335">
      <w:pPr>
        <w:pStyle w:val="a4"/>
        <w:numPr>
          <w:ilvl w:val="3"/>
          <w:numId w:val="1"/>
        </w:numPr>
        <w:ind w:left="0"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内容。系统管理员、组织管理员、信息</w:t>
      </w:r>
      <w:proofErr w:type="gramStart"/>
      <w:r>
        <w:rPr>
          <w:rFonts w:ascii="微软雅黑" w:eastAsia="微软雅黑" w:hAnsi="微软雅黑" w:hint="eastAsia"/>
          <w:sz w:val="24"/>
          <w:szCs w:val="24"/>
        </w:rPr>
        <w:t>发布员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可见，点击可进入相关内容管理。</w:t>
      </w:r>
    </w:p>
    <w:p w:rsidR="00CD2BA8" w:rsidRDefault="00E06335">
      <w:pPr>
        <w:pStyle w:val="a4"/>
        <w:numPr>
          <w:ilvl w:val="3"/>
          <w:numId w:val="1"/>
        </w:numPr>
        <w:ind w:left="0"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教师。系统管理员、人事管理员、教师可见，点击进入可编辑、修改教师个人权限及内容。</w:t>
      </w:r>
    </w:p>
    <w:p w:rsidR="00CD2BA8" w:rsidRDefault="00E06335">
      <w:pPr>
        <w:pStyle w:val="a4"/>
        <w:numPr>
          <w:ilvl w:val="3"/>
          <w:numId w:val="1"/>
        </w:numPr>
        <w:ind w:left="0"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lastRenderedPageBreak/>
        <w:t>其他两项：用户、站点。系统管理员可见，此部分内容需看其他操作说明。</w:t>
      </w:r>
    </w:p>
    <w:p w:rsidR="00CD2BA8" w:rsidRDefault="00CD2BA8">
      <w:pPr>
        <w:pStyle w:val="a4"/>
        <w:ind w:firstLineChars="0" w:firstLine="0"/>
        <w:rPr>
          <w:rFonts w:ascii="微软雅黑" w:eastAsia="微软雅黑" w:hAnsi="微软雅黑"/>
          <w:sz w:val="24"/>
          <w:szCs w:val="24"/>
        </w:rPr>
      </w:pPr>
    </w:p>
    <w:p w:rsidR="00CD2BA8" w:rsidRDefault="00E06335">
      <w:pPr>
        <w:pStyle w:val="a4"/>
        <w:numPr>
          <w:ilvl w:val="2"/>
          <w:numId w:val="1"/>
        </w:numPr>
        <w:ind w:left="0"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b/>
          <w:bCs/>
          <w:sz w:val="24"/>
          <w:szCs w:val="24"/>
        </w:rPr>
        <w:t>选择“文章”</w:t>
      </w:r>
      <w:r>
        <w:rPr>
          <w:rFonts w:ascii="微软雅黑" w:eastAsia="微软雅黑" w:hAnsi="微软雅黑"/>
          <w:sz w:val="24"/>
          <w:szCs w:val="24"/>
        </w:rPr>
        <w:br/>
      </w:r>
      <w:r w:rsidR="00FD0260">
        <w:rPr>
          <w:noProof/>
        </w:rPr>
        <w:drawing>
          <wp:inline distT="0" distB="0" distL="0" distR="0" wp14:anchorId="547913FA" wp14:editId="10AC5852">
            <wp:extent cx="5274310" cy="252222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2BA8" w:rsidRDefault="00E06335">
      <w:pPr>
        <w:pStyle w:val="a4"/>
        <w:ind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左侧（黑色导航栏，点击右边小按钮，可收缩</w:t>
      </w:r>
      <w:proofErr w:type="gramStart"/>
      <w:r>
        <w:rPr>
          <w:rFonts w:ascii="微软雅黑" w:eastAsia="微软雅黑" w:hAnsi="微软雅黑" w:hint="eastAsia"/>
          <w:sz w:val="24"/>
          <w:szCs w:val="24"/>
        </w:rPr>
        <w:t>导航栏至左侧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最小，再次点击展开）权限不同，栏目显示不同，不同栏目的管理人员可以根据权限编辑按钮。一般编辑人员点击进入“文章”，右侧将出现文章列表。</w:t>
      </w:r>
      <w:r>
        <w:rPr>
          <w:rFonts w:ascii="微软雅黑" w:eastAsia="微软雅黑" w:hAnsi="微软雅黑"/>
          <w:sz w:val="24"/>
          <w:szCs w:val="24"/>
        </w:rPr>
        <w:br/>
      </w:r>
    </w:p>
    <w:p w:rsidR="00CD2BA8" w:rsidRDefault="00E06335">
      <w:pPr>
        <w:pStyle w:val="a4"/>
        <w:numPr>
          <w:ilvl w:val="2"/>
          <w:numId w:val="1"/>
        </w:numPr>
        <w:ind w:left="0"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b/>
          <w:bCs/>
          <w:sz w:val="24"/>
          <w:szCs w:val="24"/>
        </w:rPr>
        <w:t>“创建文章”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>
            <wp:extent cx="3019425" cy="2409825"/>
            <wp:effectExtent l="0" t="0" r="9525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sz w:val="24"/>
          <w:szCs w:val="24"/>
        </w:rPr>
        <w:t>点击“创建文章”，可进入文章内容编辑页面。</w:t>
      </w:r>
    </w:p>
    <w:p w:rsidR="00CD2BA8" w:rsidRDefault="00E06335">
      <w:pPr>
        <w:pStyle w:val="a4"/>
        <w:numPr>
          <w:ilvl w:val="2"/>
          <w:numId w:val="1"/>
        </w:numPr>
        <w:ind w:left="0" w:firstLineChars="0" w:firstLine="0"/>
        <w:rPr>
          <w:rFonts w:ascii="微软雅黑" w:eastAsia="微软雅黑" w:hAnsi="微软雅黑"/>
          <w:b/>
          <w:bCs/>
          <w:sz w:val="24"/>
          <w:szCs w:val="24"/>
        </w:rPr>
      </w:pPr>
      <w:r>
        <w:rPr>
          <w:rFonts w:ascii="微软雅黑" w:eastAsia="微软雅黑" w:hAnsi="微软雅黑" w:hint="eastAsia"/>
          <w:b/>
          <w:bCs/>
          <w:sz w:val="24"/>
          <w:szCs w:val="24"/>
        </w:rPr>
        <w:lastRenderedPageBreak/>
        <w:t>添加内容</w:t>
      </w:r>
    </w:p>
    <w:p w:rsidR="00CD2BA8" w:rsidRDefault="00E06335">
      <w:pPr>
        <w:pStyle w:val="a4"/>
        <w:numPr>
          <w:ilvl w:val="3"/>
          <w:numId w:val="1"/>
        </w:numPr>
        <w:ind w:left="0"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区域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>
            <wp:extent cx="4382135" cy="374332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88834" cy="374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2BA8" w:rsidRDefault="00E06335">
      <w:pPr>
        <w:pStyle w:val="a4"/>
        <w:numPr>
          <w:ilvl w:val="3"/>
          <w:numId w:val="1"/>
        </w:numPr>
        <w:ind w:left="0"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主要操作：</w:t>
      </w:r>
    </w:p>
    <w:p w:rsidR="00CD2BA8" w:rsidRDefault="00E06335">
      <w:pPr>
        <w:pStyle w:val="a4"/>
        <w:numPr>
          <w:ilvl w:val="4"/>
          <w:numId w:val="1"/>
        </w:numPr>
        <w:ind w:left="0"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添加基本信息及栏目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sz w:val="24"/>
          <w:szCs w:val="24"/>
        </w:rPr>
        <w:t>可根据文章内容选择对应信息栏目。栏目可以多选，可先选一个，再选其他。</w:t>
      </w:r>
      <w:r>
        <w:rPr>
          <w:rFonts w:ascii="微软雅黑" w:eastAsia="微软雅黑" w:hAnsi="微软雅黑"/>
          <w:sz w:val="24"/>
          <w:szCs w:val="24"/>
        </w:rPr>
        <w:br/>
        <w:t xml:space="preserve"> </w:t>
      </w:r>
      <w:r w:rsidR="00FD0260">
        <w:rPr>
          <w:noProof/>
        </w:rPr>
        <w:drawing>
          <wp:inline distT="0" distB="0" distL="0" distR="0" wp14:anchorId="5FD137BC" wp14:editId="4A12A982">
            <wp:extent cx="2412380" cy="2997200"/>
            <wp:effectExtent l="0" t="0" r="6985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14869" cy="300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0260" w:rsidRPr="00FD0260">
        <w:rPr>
          <w:noProof/>
        </w:rPr>
        <w:t xml:space="preserve"> </w:t>
      </w:r>
      <w:r w:rsidR="00FD0260">
        <w:rPr>
          <w:noProof/>
        </w:rPr>
        <w:drawing>
          <wp:inline distT="0" distB="0" distL="0" distR="0" wp14:anchorId="18BC8D9A" wp14:editId="78E2F15E">
            <wp:extent cx="2354204" cy="2794000"/>
            <wp:effectExtent l="0" t="0" r="8255" b="635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59158" cy="2799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b/>
          <w:bCs/>
          <w:sz w:val="24"/>
          <w:szCs w:val="24"/>
        </w:rPr>
        <w:lastRenderedPageBreak/>
        <w:t>注意，中文内容切勿选择英文栏目。</w:t>
      </w:r>
    </w:p>
    <w:p w:rsidR="00CD2BA8" w:rsidRDefault="00CD2BA8">
      <w:pPr>
        <w:pStyle w:val="a4"/>
        <w:ind w:firstLineChars="0" w:firstLine="0"/>
        <w:rPr>
          <w:rFonts w:ascii="微软雅黑" w:eastAsia="微软雅黑" w:hAnsi="微软雅黑"/>
          <w:sz w:val="24"/>
          <w:szCs w:val="24"/>
        </w:rPr>
      </w:pPr>
    </w:p>
    <w:p w:rsidR="00CD2BA8" w:rsidRDefault="00E06335">
      <w:pPr>
        <w:pStyle w:val="a4"/>
        <w:numPr>
          <w:ilvl w:val="4"/>
          <w:numId w:val="1"/>
        </w:numPr>
        <w:ind w:left="0"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b/>
          <w:bCs/>
          <w:sz w:val="24"/>
          <w:szCs w:val="24"/>
        </w:rPr>
        <w:t>添加正文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noProof/>
        </w:rPr>
        <w:drawing>
          <wp:inline distT="0" distB="0" distL="0" distR="0">
            <wp:extent cx="2714625" cy="1600200"/>
            <wp:effectExtent l="0" t="0" r="952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sz w:val="24"/>
          <w:szCs w:val="24"/>
        </w:rPr>
        <w:t>点击“编辑摘要”，可添加文章摘要。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noProof/>
        </w:rPr>
        <w:drawing>
          <wp:inline distT="0" distB="0" distL="0" distR="0">
            <wp:extent cx="3714750" cy="257175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sz w:val="24"/>
          <w:szCs w:val="24"/>
        </w:rPr>
        <w:t>摘要将显示在新闻标题下方。</w:t>
      </w:r>
      <w:r>
        <w:rPr>
          <w:rFonts w:ascii="微软雅黑" w:eastAsia="微软雅黑" w:hAnsi="微软雅黑"/>
          <w:sz w:val="24"/>
          <w:szCs w:val="24"/>
        </w:rPr>
        <w:br/>
      </w:r>
      <w:r w:rsidR="00FD0260">
        <w:rPr>
          <w:noProof/>
        </w:rPr>
        <w:drawing>
          <wp:inline distT="0" distB="0" distL="0" distR="0" wp14:anchorId="65590612" wp14:editId="3D86B960">
            <wp:extent cx="5274310" cy="2193290"/>
            <wp:effectExtent l="0" t="0" r="254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sz w:val="24"/>
          <w:szCs w:val="24"/>
        </w:rPr>
        <w:lastRenderedPageBreak/>
        <w:t>正文内容操作与旧操作系统相似。直接贴入，或</w:t>
      </w:r>
      <w:proofErr w:type="spellStart"/>
      <w:r>
        <w:rPr>
          <w:rFonts w:ascii="微软雅黑" w:eastAsia="微软雅黑" w:hAnsi="微软雅黑" w:hint="eastAsia"/>
          <w:sz w:val="24"/>
          <w:szCs w:val="24"/>
        </w:rPr>
        <w:t>c</w:t>
      </w:r>
      <w:r>
        <w:rPr>
          <w:rFonts w:ascii="微软雅黑" w:eastAsia="微软雅黑" w:hAnsi="微软雅黑"/>
          <w:sz w:val="24"/>
          <w:szCs w:val="24"/>
        </w:rPr>
        <w:t>trl+c</w:t>
      </w:r>
      <w:proofErr w:type="spellEnd"/>
      <w:r>
        <w:rPr>
          <w:rFonts w:ascii="微软雅黑" w:eastAsia="微软雅黑" w:hAnsi="微软雅黑"/>
          <w:sz w:val="24"/>
          <w:szCs w:val="24"/>
        </w:rPr>
        <w:t xml:space="preserve"> </w:t>
      </w:r>
      <w:r>
        <w:rPr>
          <w:rFonts w:ascii="微软雅黑" w:eastAsia="微软雅黑" w:hAnsi="微软雅黑" w:hint="eastAsia"/>
          <w:sz w:val="24"/>
          <w:szCs w:val="24"/>
        </w:rPr>
        <w:t>复制，然后</w:t>
      </w:r>
      <w:proofErr w:type="spellStart"/>
      <w:r>
        <w:rPr>
          <w:rFonts w:ascii="微软雅黑" w:eastAsia="微软雅黑" w:hAnsi="微软雅黑" w:hint="eastAsia"/>
          <w:sz w:val="24"/>
          <w:szCs w:val="24"/>
        </w:rPr>
        <w:t>c</w:t>
      </w:r>
      <w:r>
        <w:rPr>
          <w:rFonts w:ascii="微软雅黑" w:eastAsia="微软雅黑" w:hAnsi="微软雅黑"/>
          <w:sz w:val="24"/>
          <w:szCs w:val="24"/>
        </w:rPr>
        <w:t>trl+shift+v</w:t>
      </w:r>
      <w:proofErr w:type="spellEnd"/>
      <w:r>
        <w:rPr>
          <w:rFonts w:ascii="微软雅黑" w:eastAsia="微软雅黑" w:hAnsi="微软雅黑"/>
          <w:sz w:val="24"/>
          <w:szCs w:val="24"/>
        </w:rPr>
        <w:t xml:space="preserve"> </w:t>
      </w:r>
      <w:r>
        <w:rPr>
          <w:rFonts w:ascii="微软雅黑" w:eastAsia="微软雅黑" w:hAnsi="微软雅黑" w:hint="eastAsia"/>
          <w:sz w:val="24"/>
          <w:szCs w:val="24"/>
        </w:rPr>
        <w:t>贴入，此操作将清除格式，重新调整格式、统一格式。</w:t>
      </w:r>
    </w:p>
    <w:p w:rsidR="00CD2BA8" w:rsidRDefault="00E06335">
      <w:pPr>
        <w:pStyle w:val="a4"/>
        <w:ind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sz w:val="24"/>
          <w:szCs w:val="24"/>
        </w:rPr>
        <w:t>如果需更多的格式效果、正常显示图片或表格，需在“文本格式”处选择FULLHTML（默认Basic</w:t>
      </w:r>
      <w:r>
        <w:rPr>
          <w:rFonts w:ascii="微软雅黑" w:eastAsia="微软雅黑" w:hAnsi="微软雅黑"/>
          <w:sz w:val="24"/>
          <w:szCs w:val="24"/>
        </w:rPr>
        <w:t xml:space="preserve"> </w:t>
      </w:r>
      <w:r>
        <w:rPr>
          <w:rFonts w:ascii="微软雅黑" w:eastAsia="微软雅黑" w:hAnsi="微软雅黑" w:hint="eastAsia"/>
          <w:sz w:val="24"/>
          <w:szCs w:val="24"/>
        </w:rPr>
        <w:t>HTML）。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noProof/>
        </w:rPr>
        <w:drawing>
          <wp:inline distT="0" distB="0" distL="0" distR="0">
            <wp:extent cx="3133725" cy="2190750"/>
            <wp:effectExtent l="0" t="0" r="952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sz w:val="24"/>
          <w:szCs w:val="24"/>
        </w:rPr>
        <w:t>选择FULLHTML以后，工具条将发生变化（见下图）。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noProof/>
        </w:rPr>
        <w:drawing>
          <wp:inline distT="0" distB="0" distL="0" distR="0">
            <wp:extent cx="4683760" cy="700405"/>
            <wp:effectExtent l="0" t="0" r="2540" b="444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55086" cy="711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2BA8" w:rsidRDefault="00E06335">
      <w:pPr>
        <w:pStyle w:val="a4"/>
        <w:numPr>
          <w:ilvl w:val="4"/>
          <w:numId w:val="1"/>
        </w:numPr>
        <w:ind w:left="0"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b/>
          <w:bCs/>
          <w:sz w:val="24"/>
          <w:szCs w:val="24"/>
        </w:rPr>
        <w:t>图片插入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noProof/>
        </w:rPr>
        <w:drawing>
          <wp:inline distT="0" distB="0" distL="0" distR="0">
            <wp:extent cx="3609975" cy="1381125"/>
            <wp:effectExtent l="0" t="0" r="9525" b="952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noProof/>
        </w:rPr>
        <w:lastRenderedPageBreak/>
        <w:drawing>
          <wp:inline distT="0" distB="0" distL="0" distR="0">
            <wp:extent cx="5010150" cy="5133975"/>
            <wp:effectExtent l="0" t="0" r="0" b="95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sz w:val="24"/>
          <w:szCs w:val="24"/>
        </w:rPr>
        <w:t>圈中内容为必填必选。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noProof/>
        </w:rPr>
        <w:drawing>
          <wp:inline distT="0" distB="0" distL="0" distR="0">
            <wp:extent cx="2171700" cy="962025"/>
            <wp:effectExtent l="0" t="0" r="0" b="952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sz w:val="24"/>
          <w:szCs w:val="24"/>
        </w:rPr>
        <w:t>提示：一般图片选择“居中对齐”，图片占一行。</w:t>
      </w:r>
      <w:proofErr w:type="gramStart"/>
      <w:r>
        <w:rPr>
          <w:rFonts w:ascii="微软雅黑" w:eastAsia="微软雅黑" w:hAnsi="微软雅黑" w:hint="eastAsia"/>
          <w:sz w:val="24"/>
          <w:szCs w:val="24"/>
        </w:rPr>
        <w:t>勾选“标题”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，可以在图片下方后下方输入图片说明，标题跟随图片居中，并比正文少一号字，无需进行设置。</w:t>
      </w:r>
    </w:p>
    <w:p w:rsidR="00CD2BA8" w:rsidRDefault="00E06335">
      <w:pPr>
        <w:pStyle w:val="a4"/>
        <w:numPr>
          <w:ilvl w:val="4"/>
          <w:numId w:val="1"/>
        </w:numPr>
        <w:ind w:left="0"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b/>
          <w:bCs/>
          <w:sz w:val="24"/>
          <w:szCs w:val="24"/>
        </w:rPr>
        <w:t>附件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sz w:val="24"/>
          <w:szCs w:val="24"/>
        </w:rPr>
        <w:t>附件通过下方的“附件”按钮插入。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noProof/>
        </w:rPr>
        <w:lastRenderedPageBreak/>
        <w:drawing>
          <wp:inline distT="0" distB="0" distL="0" distR="0">
            <wp:extent cx="4257675" cy="3362325"/>
            <wp:effectExtent l="0" t="0" r="9525" b="952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noProof/>
        </w:rPr>
        <w:drawing>
          <wp:inline distT="0" distB="0" distL="0" distR="0">
            <wp:extent cx="5274310" cy="1655445"/>
            <wp:effectExtent l="0" t="0" r="2540" b="190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5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sz w:val="24"/>
          <w:szCs w:val="24"/>
        </w:rPr>
        <w:t>已上传的附件，可在系统中找到并复用，无需重复上传，可有效增删改。清理附件时，附件将从系统彻底删除。若直接在文章中上传附件，将有安全风险，不建议在内容中直接插入附件。</w:t>
      </w:r>
    </w:p>
    <w:p w:rsidR="0069464C" w:rsidRDefault="0069464C">
      <w:pPr>
        <w:pStyle w:val="a4"/>
        <w:numPr>
          <w:ilvl w:val="4"/>
          <w:numId w:val="1"/>
        </w:numPr>
        <w:ind w:left="0"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b/>
          <w:bCs/>
          <w:sz w:val="24"/>
          <w:szCs w:val="24"/>
        </w:rPr>
        <w:t>修改作者和发布时间</w:t>
      </w:r>
      <w:r>
        <w:rPr>
          <w:rFonts w:ascii="微软雅黑" w:eastAsia="微软雅黑" w:hAnsi="微软雅黑"/>
          <w:b/>
          <w:bCs/>
          <w:sz w:val="24"/>
          <w:szCs w:val="24"/>
        </w:rPr>
        <w:br/>
      </w:r>
      <w:r w:rsidRPr="0069464C">
        <w:rPr>
          <w:rFonts w:ascii="微软雅黑" w:eastAsia="微软雅黑" w:hAnsi="微软雅黑"/>
          <w:sz w:val="24"/>
          <w:szCs w:val="24"/>
        </w:rPr>
        <w:t>在面板的右边</w:t>
      </w:r>
      <w:r>
        <w:rPr>
          <w:rFonts w:ascii="微软雅黑" w:eastAsia="微软雅黑" w:hAnsi="微软雅黑" w:hint="eastAsia"/>
          <w:sz w:val="24"/>
          <w:szCs w:val="24"/>
        </w:rPr>
        <w:t>，有一个“编著信息”的块，点</w:t>
      </w:r>
      <w:proofErr w:type="gramStart"/>
      <w:r>
        <w:rPr>
          <w:rFonts w:ascii="微软雅黑" w:eastAsia="微软雅黑" w:hAnsi="微软雅黑" w:hint="eastAsia"/>
          <w:sz w:val="24"/>
          <w:szCs w:val="24"/>
        </w:rPr>
        <w:t>开以后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会看到有作者和发布时间</w:t>
      </w:r>
    </w:p>
    <w:p w:rsidR="00CD2BA8" w:rsidRDefault="0069464C">
      <w:pPr>
        <w:pStyle w:val="a4"/>
        <w:ind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F5E4C2A" wp14:editId="21880A45">
            <wp:extent cx="3333750" cy="18478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464C" w:rsidRDefault="0069464C">
      <w:pPr>
        <w:pStyle w:val="a4"/>
        <w:ind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作者可以通过用户名，搜到对应的人员添加即可，这个作者的作用是在某种权限限制下，这位作者只能修改自己的文章类容，常用的有“教师”个人主页信息，对应到作者即可放开权限给教师自行修改自己的内容。</w:t>
      </w:r>
    </w:p>
    <w:p w:rsidR="0069464C" w:rsidRDefault="0069464C">
      <w:pPr>
        <w:pStyle w:val="a4"/>
        <w:ind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发布时间的修改所见即所得，主要是在一些更新或者迁移内容场景，可以在此处修改发布时间（发布时间为前台用户看到时间，实际的创建时间、更新时间是无法修改的）</w:t>
      </w:r>
    </w:p>
    <w:p w:rsidR="0069464C" w:rsidRDefault="0069464C">
      <w:pPr>
        <w:pStyle w:val="a4"/>
        <w:ind w:firstLineChars="0" w:firstLine="0"/>
        <w:rPr>
          <w:rFonts w:ascii="微软雅黑" w:eastAsia="微软雅黑" w:hAnsi="微软雅黑"/>
          <w:sz w:val="24"/>
          <w:szCs w:val="24"/>
        </w:rPr>
      </w:pPr>
    </w:p>
    <w:p w:rsidR="00CD2BA8" w:rsidRDefault="00E06335">
      <w:pPr>
        <w:pStyle w:val="a4"/>
        <w:numPr>
          <w:ilvl w:val="2"/>
          <w:numId w:val="1"/>
        </w:numPr>
        <w:ind w:left="0"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b/>
          <w:bCs/>
          <w:sz w:val="24"/>
          <w:szCs w:val="24"/>
        </w:rPr>
        <w:t>文章送审与审核</w:t>
      </w:r>
      <w:r w:rsidR="00101CFF">
        <w:rPr>
          <w:rFonts w:ascii="微软雅黑" w:eastAsia="微软雅黑" w:hAnsi="微软雅黑" w:hint="eastAsia"/>
          <w:b/>
          <w:bCs/>
          <w:sz w:val="24"/>
          <w:szCs w:val="24"/>
        </w:rPr>
        <w:t>（待定，等学校统一审核平台后运行）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b/>
          <w:sz w:val="24"/>
          <w:szCs w:val="24"/>
        </w:rPr>
        <w:t>审核流程：</w:t>
      </w:r>
      <w:r>
        <w:rPr>
          <w:rFonts w:ascii="微软雅黑" w:eastAsia="微软雅黑" w:hAnsi="微软雅黑" w:hint="eastAsia"/>
          <w:sz w:val="24"/>
          <w:szCs w:val="24"/>
        </w:rPr>
        <w:t>编辑的文章、活动内容有“草稿”“待审核”“已发布”三个状态。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sz w:val="24"/>
          <w:szCs w:val="24"/>
        </w:rPr>
        <w:t>过程：创建内容（草稿）→送审（待审核）→审核驳回（草稿）/审核通过（已发布）→实现发布。</w:t>
      </w:r>
    </w:p>
    <w:p w:rsidR="00CD2BA8" w:rsidRDefault="00CD2BA8">
      <w:pPr>
        <w:pStyle w:val="a4"/>
        <w:ind w:firstLineChars="0" w:firstLine="0"/>
        <w:rPr>
          <w:rFonts w:ascii="微软雅黑" w:eastAsia="微软雅黑" w:hAnsi="微软雅黑"/>
          <w:sz w:val="24"/>
          <w:szCs w:val="24"/>
        </w:rPr>
      </w:pPr>
    </w:p>
    <w:p w:rsidR="00CD2BA8" w:rsidRDefault="00E06335">
      <w:pPr>
        <w:pStyle w:val="a4"/>
        <w:numPr>
          <w:ilvl w:val="3"/>
          <w:numId w:val="1"/>
        </w:numPr>
        <w:ind w:left="0"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创建内容送审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sz w:val="24"/>
          <w:szCs w:val="24"/>
        </w:rPr>
        <w:t>信息</w:t>
      </w:r>
      <w:proofErr w:type="gramStart"/>
      <w:r>
        <w:rPr>
          <w:rFonts w:ascii="微软雅黑" w:eastAsia="微软雅黑" w:hAnsi="微软雅黑" w:hint="eastAsia"/>
          <w:sz w:val="24"/>
          <w:szCs w:val="24"/>
        </w:rPr>
        <w:t>发布员创建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文章或者活动，编辑内容后，在页面下方选择“送审”。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noProof/>
        </w:rPr>
        <w:lastRenderedPageBreak/>
        <w:drawing>
          <wp:inline distT="0" distB="0" distL="0" distR="0">
            <wp:extent cx="3933825" cy="2200275"/>
            <wp:effectExtent l="0" t="0" r="9525" b="952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sz w:val="24"/>
          <w:szCs w:val="24"/>
        </w:rPr>
        <w:t>该内容的当前版本显示为“待审核”，由网站管理员审核。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noProof/>
        </w:rPr>
        <w:drawing>
          <wp:inline distT="0" distB="0" distL="0" distR="0">
            <wp:extent cx="5274310" cy="1738630"/>
            <wp:effectExtent l="0" t="0" r="254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3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2BA8" w:rsidRDefault="00E06335">
      <w:pPr>
        <w:pStyle w:val="a4"/>
        <w:numPr>
          <w:ilvl w:val="3"/>
          <w:numId w:val="1"/>
        </w:numPr>
        <w:ind w:left="0"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审核内容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sz w:val="24"/>
          <w:szCs w:val="24"/>
        </w:rPr>
        <w:t>网站管理员</w:t>
      </w:r>
      <w:r>
        <w:rPr>
          <w:rFonts w:ascii="微软雅黑" w:eastAsia="微软雅黑" w:hAnsi="微软雅黑"/>
          <w:sz w:val="24"/>
          <w:szCs w:val="24"/>
        </w:rPr>
        <w:t>webmaster的邮箱</w:t>
      </w:r>
      <w:r>
        <w:rPr>
          <w:rFonts w:ascii="微软雅黑" w:eastAsia="微软雅黑" w:hAnsi="微软雅黑" w:hint="eastAsia"/>
          <w:sz w:val="24"/>
          <w:szCs w:val="24"/>
        </w:rPr>
        <w:t>将</w:t>
      </w:r>
      <w:r>
        <w:rPr>
          <w:rFonts w:ascii="微软雅黑" w:eastAsia="微软雅黑" w:hAnsi="微软雅黑"/>
          <w:sz w:val="24"/>
          <w:szCs w:val="24"/>
        </w:rPr>
        <w:t>收到送审文章的邮件，方便及时审核。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sz w:val="24"/>
          <w:szCs w:val="24"/>
        </w:rPr>
        <w:t>网站管理员审核当前版本为“待审核”的文章、活动内容，内容符合要求即可选择“审核通过”，即发布成功；不符合的规则的文章选择“审核驳回”，文章内容变回草稿状态。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noProof/>
        </w:rPr>
        <w:drawing>
          <wp:inline distT="0" distB="0" distL="0" distR="0">
            <wp:extent cx="4848225" cy="1933575"/>
            <wp:effectExtent l="0" t="0" r="9525" b="952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b/>
          <w:sz w:val="24"/>
          <w:szCs w:val="24"/>
        </w:rPr>
        <w:t>审核方式</w:t>
      </w:r>
      <w:proofErr w:type="gramStart"/>
      <w:r>
        <w:rPr>
          <w:rFonts w:ascii="微软雅黑" w:eastAsia="微软雅黑" w:hAnsi="微软雅黑" w:hint="eastAsia"/>
          <w:b/>
          <w:sz w:val="24"/>
          <w:szCs w:val="24"/>
        </w:rPr>
        <w:t>一</w:t>
      </w:r>
      <w:proofErr w:type="gramEnd"/>
      <w:r>
        <w:rPr>
          <w:rFonts w:ascii="微软雅黑" w:eastAsia="微软雅黑" w:hAnsi="微软雅黑" w:hint="eastAsia"/>
          <w:b/>
          <w:sz w:val="24"/>
          <w:szCs w:val="24"/>
        </w:rPr>
        <w:t>：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sz w:val="24"/>
          <w:szCs w:val="24"/>
        </w:rPr>
        <w:lastRenderedPageBreak/>
        <w:t>在文章编辑界面点“驳回”或者“审核通过”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noProof/>
        </w:rPr>
        <w:drawing>
          <wp:inline distT="0" distB="0" distL="0" distR="0">
            <wp:extent cx="5274310" cy="812165"/>
            <wp:effectExtent l="0" t="0" r="2540" b="698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1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b/>
          <w:sz w:val="24"/>
          <w:szCs w:val="24"/>
        </w:rPr>
        <w:t>审核方式二：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sz w:val="24"/>
          <w:szCs w:val="24"/>
        </w:rPr>
        <w:t>在文章对应的“操作”栏，点“审批”按钮，进入审批页面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noProof/>
        </w:rPr>
        <w:drawing>
          <wp:inline distT="0" distB="0" distL="0" distR="0">
            <wp:extent cx="3343275" cy="2247900"/>
            <wp:effectExtent l="0" t="0" r="9525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sz w:val="24"/>
          <w:szCs w:val="24"/>
        </w:rPr>
        <w:t>在更新状态选择“驳回”或者“审核通过”，然后点“提交”按钮，完成审核流程。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noProof/>
        </w:rPr>
        <w:lastRenderedPageBreak/>
        <w:drawing>
          <wp:inline distT="0" distB="0" distL="0" distR="0">
            <wp:extent cx="5274310" cy="3803015"/>
            <wp:effectExtent l="0" t="0" r="2540" b="698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0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b/>
          <w:sz w:val="24"/>
          <w:szCs w:val="24"/>
        </w:rPr>
        <w:t>修改已审核通过的文章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sz w:val="24"/>
          <w:szCs w:val="24"/>
        </w:rPr>
        <w:t>若信息</w:t>
      </w:r>
      <w:proofErr w:type="gramStart"/>
      <w:r>
        <w:rPr>
          <w:rFonts w:ascii="微软雅黑" w:eastAsia="微软雅黑" w:hAnsi="微软雅黑" w:hint="eastAsia"/>
          <w:sz w:val="24"/>
          <w:szCs w:val="24"/>
        </w:rPr>
        <w:t>发布员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对已审核通过的文章进行修改，需要将文章保存为草稿，再次送审，由网站管理员审核通过后，修改内容才会在前台更新显示。</w:t>
      </w:r>
    </w:p>
    <w:p w:rsidR="00CD2BA8" w:rsidRDefault="00E06335">
      <w:pPr>
        <w:pStyle w:val="a4"/>
        <w:ind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sz w:val="24"/>
          <w:szCs w:val="24"/>
        </w:rPr>
        <w:t>操作步骤：</w:t>
      </w:r>
    </w:p>
    <w:p w:rsidR="00CD2BA8" w:rsidRDefault="00E06335">
      <w:pPr>
        <w:pStyle w:val="a4"/>
        <w:numPr>
          <w:ilvl w:val="5"/>
          <w:numId w:val="1"/>
        </w:numPr>
        <w:ind w:left="0"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在已审核通过的文章，即发布状态为“已发布”的文章，点“编辑”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noProof/>
        </w:rPr>
        <w:drawing>
          <wp:inline distT="0" distB="0" distL="0" distR="0">
            <wp:extent cx="5274310" cy="1844040"/>
            <wp:effectExtent l="0" t="0" r="2540" b="381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4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2BA8" w:rsidRDefault="00E06335">
      <w:pPr>
        <w:pStyle w:val="a4"/>
        <w:numPr>
          <w:ilvl w:val="5"/>
          <w:numId w:val="1"/>
        </w:numPr>
        <w:ind w:left="0"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在编辑文章页面修改内容，点击“创建新草稿”，将文章变为草稿状态，即当</w:t>
      </w:r>
      <w:r>
        <w:rPr>
          <w:rFonts w:ascii="微软雅黑" w:eastAsia="微软雅黑" w:hAnsi="微软雅黑" w:hint="eastAsia"/>
          <w:sz w:val="24"/>
          <w:szCs w:val="24"/>
        </w:rPr>
        <w:lastRenderedPageBreak/>
        <w:t>前版本为“草稿”状态</w:t>
      </w:r>
      <w:r>
        <w:rPr>
          <w:rFonts w:ascii="微软雅黑" w:eastAsia="微软雅黑" w:hAnsi="微软雅黑"/>
          <w:sz w:val="24"/>
          <w:szCs w:val="24"/>
        </w:rPr>
        <w:t>.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noProof/>
        </w:rPr>
        <w:drawing>
          <wp:inline distT="0" distB="0" distL="0" distR="0">
            <wp:extent cx="3076575" cy="1219200"/>
            <wp:effectExtent l="0" t="0" r="9525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noProof/>
        </w:rPr>
        <w:drawing>
          <wp:inline distT="0" distB="0" distL="0" distR="0">
            <wp:extent cx="3438525" cy="981075"/>
            <wp:effectExtent l="0" t="0" r="9525" b="952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2B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4B9B" w:rsidRDefault="00814B9B" w:rsidP="00CD6372">
      <w:r>
        <w:separator/>
      </w:r>
    </w:p>
  </w:endnote>
  <w:endnote w:type="continuationSeparator" w:id="0">
    <w:p w:rsidR="00814B9B" w:rsidRDefault="00814B9B" w:rsidP="00CD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4B9B" w:rsidRDefault="00814B9B" w:rsidP="00CD6372">
      <w:r>
        <w:separator/>
      </w:r>
    </w:p>
  </w:footnote>
  <w:footnote w:type="continuationSeparator" w:id="0">
    <w:p w:rsidR="00814B9B" w:rsidRDefault="00814B9B" w:rsidP="00CD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0204E3"/>
    <w:multiLevelType w:val="hybridMultilevel"/>
    <w:tmpl w:val="D9FC46C4"/>
    <w:lvl w:ilvl="0" w:tplc="9F7E2578">
      <w:start w:val="2"/>
      <w:numFmt w:val="decimal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F38532F"/>
    <w:multiLevelType w:val="multilevel"/>
    <w:tmpl w:val="7F38532F"/>
    <w:lvl w:ilvl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840" w:hanging="420"/>
      </w:pPr>
    </w:lvl>
    <w:lvl w:ilvl="2">
      <w:start w:val="1"/>
      <w:numFmt w:val="decimal"/>
      <w:lvlText w:val="%3)"/>
      <w:lvlJc w:val="left"/>
      <w:pPr>
        <w:ind w:left="1260" w:hanging="420"/>
      </w:pPr>
    </w:lvl>
    <w:lvl w:ilvl="3">
      <w:start w:val="1"/>
      <w:numFmt w:val="upperLetter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4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4EC"/>
    <w:rsid w:val="0007293C"/>
    <w:rsid w:val="00101CFF"/>
    <w:rsid w:val="002E4833"/>
    <w:rsid w:val="00400C31"/>
    <w:rsid w:val="004E3A59"/>
    <w:rsid w:val="005754F8"/>
    <w:rsid w:val="0069464C"/>
    <w:rsid w:val="006A5DF9"/>
    <w:rsid w:val="006B4D14"/>
    <w:rsid w:val="007E4E75"/>
    <w:rsid w:val="00814B9B"/>
    <w:rsid w:val="0088017D"/>
    <w:rsid w:val="00A67E56"/>
    <w:rsid w:val="00AD6352"/>
    <w:rsid w:val="00BD24EC"/>
    <w:rsid w:val="00CD2BA8"/>
    <w:rsid w:val="00CD6372"/>
    <w:rsid w:val="00D12115"/>
    <w:rsid w:val="00D96534"/>
    <w:rsid w:val="00DC053D"/>
    <w:rsid w:val="00E06335"/>
    <w:rsid w:val="00E95221"/>
    <w:rsid w:val="00FD0260"/>
    <w:rsid w:val="00FD1828"/>
    <w:rsid w:val="0330067B"/>
    <w:rsid w:val="070055E3"/>
    <w:rsid w:val="0FBB4B9F"/>
    <w:rsid w:val="143C21ED"/>
    <w:rsid w:val="159B0282"/>
    <w:rsid w:val="197D3391"/>
    <w:rsid w:val="1EAD2390"/>
    <w:rsid w:val="23CB16C7"/>
    <w:rsid w:val="35F71532"/>
    <w:rsid w:val="4324342B"/>
    <w:rsid w:val="474C5D13"/>
    <w:rsid w:val="4B542F62"/>
    <w:rsid w:val="534B6935"/>
    <w:rsid w:val="5A260DAB"/>
    <w:rsid w:val="67245CC0"/>
    <w:rsid w:val="6C07325C"/>
    <w:rsid w:val="6EAE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AA5B5C3"/>
  <w15:docId w15:val="{529A97B7-4CE4-4B43-B63D-3065D3205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0">
    <w:name w:val="标题 1 字符"/>
    <w:basedOn w:val="a0"/>
    <w:link w:val="1"/>
    <w:uiPriority w:val="9"/>
    <w:rPr>
      <w:b/>
      <w:bCs/>
      <w:kern w:val="44"/>
      <w:sz w:val="44"/>
      <w:szCs w:val="44"/>
    </w:rPr>
  </w:style>
  <w:style w:type="paragraph" w:styleId="a5">
    <w:name w:val="header"/>
    <w:basedOn w:val="a"/>
    <w:link w:val="a6"/>
    <w:uiPriority w:val="99"/>
    <w:unhideWhenUsed/>
    <w:rsid w:val="00CD63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D6372"/>
    <w:rPr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D63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D6372"/>
    <w:rPr>
      <w:kern w:val="2"/>
      <w:sz w:val="18"/>
      <w:szCs w:val="18"/>
    </w:rPr>
  </w:style>
  <w:style w:type="character" w:styleId="a9">
    <w:name w:val="FollowedHyperlink"/>
    <w:basedOn w:val="a0"/>
    <w:uiPriority w:val="99"/>
    <w:semiHidden/>
    <w:unhideWhenUsed/>
    <w:rsid w:val="005754F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13</Pages>
  <Words>281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110157648@qq.com</dc:creator>
  <cp:lastModifiedBy>libin mai</cp:lastModifiedBy>
  <cp:revision>5</cp:revision>
  <dcterms:created xsi:type="dcterms:W3CDTF">2023-05-16T01:44:00Z</dcterms:created>
  <dcterms:modified xsi:type="dcterms:W3CDTF">2023-05-19T10:17:00Z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